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3E" w:rsidRPr="001F6C67" w:rsidRDefault="00D1393E">
      <w:pPr>
        <w:jc w:val="center"/>
      </w:pPr>
      <w:r w:rsidRPr="001F6C67">
        <w:t>KWESTIONARIUSZ STANÓW EGO</w:t>
      </w:r>
    </w:p>
    <w:p w:rsidR="00D1393E" w:rsidRPr="001F6C67" w:rsidRDefault="00D1393E">
      <w:pPr>
        <w:spacing w:after="0"/>
        <w:ind w:left="7788"/>
      </w:pPr>
      <w:r w:rsidRPr="001F6C67">
        <w:t>0 - nigdy</w:t>
      </w:r>
    </w:p>
    <w:p w:rsidR="00D1393E" w:rsidRPr="001F6C67" w:rsidRDefault="00D1393E">
      <w:pPr>
        <w:spacing w:after="0"/>
        <w:ind w:left="7788"/>
      </w:pPr>
      <w:r w:rsidRPr="001F6C67">
        <w:t>1 - czasem</w:t>
      </w:r>
    </w:p>
    <w:p w:rsidR="00D1393E" w:rsidRPr="001F6C67" w:rsidRDefault="00D1393E">
      <w:pPr>
        <w:spacing w:after="0"/>
        <w:ind w:left="7788"/>
      </w:pPr>
      <w:r w:rsidRPr="001F6C67">
        <w:t>2 - często</w:t>
      </w:r>
    </w:p>
    <w:p w:rsidR="00D1393E" w:rsidRPr="001F6C67" w:rsidRDefault="00D1393E">
      <w:pPr>
        <w:spacing w:after="0"/>
        <w:ind w:left="7788"/>
      </w:pPr>
      <w:r w:rsidRPr="001F6C67">
        <w:t>3 - zawsze</w:t>
      </w:r>
    </w:p>
    <w:p w:rsidR="00D1393E" w:rsidRPr="001F6C67" w:rsidRDefault="00D1393E">
      <w:pPr>
        <w:spacing w:after="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86"/>
        <w:gridCol w:w="6993"/>
        <w:gridCol w:w="1779"/>
      </w:tblGrid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  <w:jc w:val="center"/>
              <w:rPr>
                <w:b/>
                <w:bCs/>
              </w:rPr>
            </w:pPr>
            <w:r w:rsidRPr="001F6C67">
              <w:rPr>
                <w:b/>
                <w:bCs/>
              </w:rPr>
              <w:t>Lp.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  <w:jc w:val="center"/>
              <w:rPr>
                <w:b/>
                <w:bCs/>
              </w:rPr>
            </w:pPr>
            <w:r w:rsidRPr="001F6C67">
              <w:rPr>
                <w:b/>
                <w:bCs/>
              </w:rPr>
              <w:t>Pytanie</w:t>
            </w:r>
          </w:p>
        </w:tc>
        <w:tc>
          <w:tcPr>
            <w:tcW w:w="1779" w:type="dxa"/>
          </w:tcPr>
          <w:p w:rsidR="00D1393E" w:rsidRPr="001F6C67" w:rsidRDefault="00D1393E">
            <w:pPr>
              <w:spacing w:after="0" w:line="240" w:lineRule="auto"/>
              <w:jc w:val="center"/>
              <w:rPr>
                <w:b/>
                <w:bCs/>
              </w:rPr>
            </w:pPr>
            <w:r w:rsidRPr="001F6C67">
              <w:rPr>
                <w:b/>
                <w:bCs/>
              </w:rPr>
              <w:t>Odpowiedź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1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Twoje opinie i sądy wydają Ci się bardziej prawdziwe (uzasadnione) niż sądy innych?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2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przed podjęciem decyzji długo zbierasz informację?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3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lubisz być innym potrzebny?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4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w dyskusji narzucasz innym swoje zdanie?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5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wcześniej określasz wynik swoich działań?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6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działasz zgodnie ze swoimi impulsami?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7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uważasz, że dawniej wszystko szło lepiej?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8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w snach znajdujesz odpowiedź na pytania, które sobie zadajesz?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9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czujesz się niezręcznie?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10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Twoja odzież odpowiada Ci?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11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pociąga Cię nieznane?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12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przed podjęciem jakiegoś działania oczekujesz zdania innych na ten temat?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13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ochraniasz innych?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14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czujesz się zagubiony?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15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sądzisz, że pragnąc czegoś możesz sprawić, że to nastąpi?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16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wyrażasz złość?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17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masz zmysł organizacyjny?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18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udzielasz pomocy, mimo że Cię o nią nie proszą?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19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jesteś krytyczny/a wobec innych?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20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nowe sytuację wciągają, porywają Cię?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21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akceptujesz opinie innych?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22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masz poczucie poświęcenia się dla swojej rodziny, przyjaciół?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23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aby wyrazić swoje zdanie czekasz, by Cię o nie poproszono?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24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płatasz ludziom figle?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25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uważasz, że trzeba się natrudzić, aby odnieść w życiu sukces?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26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odczuwasz przyjemność w zabawie z dziećmi?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27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pomagasz nieznajomym w trudnościach?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28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w sytuacjach ryzykownych podejmujesz środki ostrożności?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29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czujesz się źle we własnej skórze?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30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jesteś twórczy?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31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interesuje Cię rozwiązywanie problemów?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32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odkładasz na jutro, to co możesz zrobić dziś?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33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lubisz uszczęśliwiać innych wbrew im samym?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34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uważasz, że masz trafny sąd o innych?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35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umiesz i przystosowujesz się do sytuacji nowych, nieznanych?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36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masz intuicję?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37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ciąży Ci obojętność innych w stosunku do Ciebie?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38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poddajesz w wątpliwość przyjęte, uznane poglądy?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39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dzieci Ci przeszkadzają?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lastRenderedPageBreak/>
              <w:t>40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bierzesz pod uwagę problemy innych nawet wówczas, gdy Ciebie one bezpośrednio nie dotyczą?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41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lubisz wykonywać różne ręczne prace?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42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poszukujesz przyjemności?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43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kontynuujesz dyskusje nawet wówczas, gdy się zgadzasz?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44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łatwo zwracasz się do innych po imieniu?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45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usiłujesz pocieszać innych?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46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uważasz zachowanie innych za śmieszne?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47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naprawdę wiesz czego pragniesz?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48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jakaś część Ciebie wierzy w nadprzyrodzoność?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49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lubisz zajmować się dziećmi?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50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dostosowujesz swoje cele do własnych możliwości?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51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masz trwałe mocne zasady moralne?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52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miewasz tremę?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53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wizualizujesz miejsca i sytuację, które mają nastąpić?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54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domyślasz się co inni myślą?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55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długo wahasz się przed podjęciem decyzji?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56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jesteś zmysłowy/a?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57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układasz przedmioty, które inni pozostawili nie na swoim miejscu?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58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przy rozwiązywaniu problemu zakładasz zwykle kilka możliwości rozwiązań?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59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czujesz się dobrze w swoim ciele?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  <w:tr w:rsidR="00D1393E" w:rsidRPr="001F6C67">
        <w:tc>
          <w:tcPr>
            <w:tcW w:w="486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60</w:t>
            </w:r>
          </w:p>
        </w:tc>
        <w:tc>
          <w:tcPr>
            <w:tcW w:w="6993" w:type="dxa"/>
          </w:tcPr>
          <w:p w:rsidR="00D1393E" w:rsidRPr="001F6C67" w:rsidRDefault="00D1393E">
            <w:pPr>
              <w:spacing w:after="0" w:line="240" w:lineRule="auto"/>
            </w:pPr>
            <w:r w:rsidRPr="001F6C67">
              <w:t>Czy szybko wydajesz sądy na temat innych?</w:t>
            </w:r>
          </w:p>
        </w:tc>
        <w:tc>
          <w:tcPr>
            <w:tcW w:w="1779" w:type="dxa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0     1     2     3</w:t>
            </w:r>
          </w:p>
        </w:tc>
      </w:tr>
    </w:tbl>
    <w:p w:rsidR="00D1393E" w:rsidRPr="001F6C67" w:rsidRDefault="00D1393E"/>
    <w:p w:rsidR="00D1393E" w:rsidRPr="001F6C67" w:rsidRDefault="00D1393E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67"/>
        <w:gridCol w:w="767"/>
        <w:gridCol w:w="767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D1393E" w:rsidRPr="001F6C67"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  <w:rPr>
                <w:b/>
                <w:bCs/>
              </w:rPr>
            </w:pPr>
            <w:r w:rsidRPr="001F6C67">
              <w:rPr>
                <w:b/>
                <w:bCs/>
              </w:rPr>
              <w:t>Pyt.</w:t>
            </w: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  <w:rPr>
                <w:b/>
                <w:bCs/>
              </w:rPr>
            </w:pPr>
            <w:r w:rsidRPr="001F6C67">
              <w:rPr>
                <w:b/>
                <w:bCs/>
              </w:rPr>
              <w:t>S</w:t>
            </w: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  <w:rPr>
                <w:b/>
                <w:bCs/>
              </w:rPr>
            </w:pPr>
            <w:r w:rsidRPr="001F6C67">
              <w:rPr>
                <w:b/>
                <w:bCs/>
              </w:rPr>
              <w:t>Pyt.</w:t>
            </w: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  <w:rPr>
                <w:b/>
                <w:bCs/>
              </w:rPr>
            </w:pPr>
            <w:r w:rsidRPr="001F6C67">
              <w:rPr>
                <w:b/>
                <w:bCs/>
              </w:rPr>
              <w:t>S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  <w:rPr>
                <w:b/>
                <w:bCs/>
              </w:rPr>
            </w:pPr>
            <w:r w:rsidRPr="001F6C67">
              <w:rPr>
                <w:b/>
                <w:bCs/>
              </w:rPr>
              <w:t>Pyt.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  <w:rPr>
                <w:b/>
                <w:bCs/>
              </w:rPr>
            </w:pPr>
            <w:r w:rsidRPr="001F6C67">
              <w:rPr>
                <w:b/>
                <w:bCs/>
              </w:rPr>
              <w:t>S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  <w:rPr>
                <w:b/>
                <w:bCs/>
              </w:rPr>
            </w:pPr>
            <w:r w:rsidRPr="001F6C67">
              <w:rPr>
                <w:b/>
                <w:bCs/>
              </w:rPr>
              <w:t>Pyt.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  <w:rPr>
                <w:b/>
                <w:bCs/>
              </w:rPr>
            </w:pPr>
            <w:r w:rsidRPr="001F6C67">
              <w:rPr>
                <w:b/>
                <w:bCs/>
              </w:rPr>
              <w:t>S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  <w:rPr>
                <w:b/>
                <w:bCs/>
              </w:rPr>
            </w:pPr>
            <w:r w:rsidRPr="001F6C67">
              <w:rPr>
                <w:b/>
                <w:bCs/>
              </w:rPr>
              <w:t>Pyt.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  <w:rPr>
                <w:b/>
                <w:bCs/>
              </w:rPr>
            </w:pPr>
            <w:r w:rsidRPr="001F6C67">
              <w:rPr>
                <w:b/>
                <w:bCs/>
              </w:rPr>
              <w:t>S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  <w:rPr>
                <w:b/>
                <w:bCs/>
              </w:rPr>
            </w:pPr>
            <w:r w:rsidRPr="001F6C67">
              <w:rPr>
                <w:b/>
                <w:bCs/>
              </w:rPr>
              <w:t>Pyt.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  <w:rPr>
                <w:b/>
                <w:bCs/>
              </w:rPr>
            </w:pPr>
            <w:r w:rsidRPr="001F6C67">
              <w:rPr>
                <w:b/>
                <w:bCs/>
              </w:rPr>
              <w:t>S</w:t>
            </w:r>
          </w:p>
        </w:tc>
      </w:tr>
      <w:tr w:rsidR="00D1393E" w:rsidRPr="001F6C67"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1</w:t>
            </w: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3</w:t>
            </w: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2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9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8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6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</w:tr>
      <w:tr w:rsidR="00D1393E" w:rsidRPr="001F6C67"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4</w:t>
            </w: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13</w:t>
            </w: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5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12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11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10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</w:tr>
      <w:tr w:rsidR="00D1393E" w:rsidRPr="001F6C67"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7</w:t>
            </w: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18</w:t>
            </w: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17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14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15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16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</w:tr>
      <w:tr w:rsidR="00D1393E" w:rsidRPr="001F6C67"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19</w:t>
            </w: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22</w:t>
            </w: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21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23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24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20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</w:tr>
      <w:tr w:rsidR="00D1393E" w:rsidRPr="001F6C67"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25</w:t>
            </w: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27</w:t>
            </w: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28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29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30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26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</w:tr>
      <w:tr w:rsidR="00D1393E" w:rsidRPr="001F6C67"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34</w:t>
            </w: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33</w:t>
            </w: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31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32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35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41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</w:tr>
      <w:tr w:rsidR="00D1393E" w:rsidRPr="001F6C67"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39</w:t>
            </w: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40</w:t>
            </w: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38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37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36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42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</w:tr>
      <w:tr w:rsidR="00D1393E" w:rsidRPr="001F6C67"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46</w:t>
            </w: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45</w:t>
            </w: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47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43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48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44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</w:tr>
      <w:tr w:rsidR="00D1393E" w:rsidRPr="001F6C67"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51</w:t>
            </w: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49</w:t>
            </w: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50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52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53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56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</w:tr>
      <w:tr w:rsidR="00D1393E" w:rsidRPr="001F6C67"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60</w:t>
            </w: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57</w:t>
            </w:r>
          </w:p>
        </w:tc>
        <w:tc>
          <w:tcPr>
            <w:tcW w:w="767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58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55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54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  <w:r w:rsidRPr="001F6C67">
              <w:t>59</w:t>
            </w:r>
          </w:p>
        </w:tc>
        <w:tc>
          <w:tcPr>
            <w:tcW w:w="768" w:type="dxa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</w:tr>
      <w:tr w:rsidR="00D1393E" w:rsidRPr="001F6C67">
        <w:tc>
          <w:tcPr>
            <w:tcW w:w="1534" w:type="dxa"/>
            <w:gridSpan w:val="2"/>
          </w:tcPr>
          <w:p w:rsidR="00D1393E" w:rsidRPr="001F6C67" w:rsidRDefault="00D1393E">
            <w:pPr>
              <w:spacing w:after="0" w:line="240" w:lineRule="auto"/>
              <w:jc w:val="center"/>
            </w:pPr>
          </w:p>
          <w:p w:rsidR="00D1393E" w:rsidRPr="001F6C67" w:rsidRDefault="00D1393E">
            <w:pPr>
              <w:spacing w:after="0" w:line="240" w:lineRule="auto"/>
              <w:jc w:val="center"/>
            </w:pPr>
          </w:p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1534" w:type="dxa"/>
            <w:gridSpan w:val="2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1536" w:type="dxa"/>
            <w:gridSpan w:val="2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1536" w:type="dxa"/>
            <w:gridSpan w:val="2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1536" w:type="dxa"/>
            <w:gridSpan w:val="2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  <w:tc>
          <w:tcPr>
            <w:tcW w:w="1536" w:type="dxa"/>
            <w:gridSpan w:val="2"/>
          </w:tcPr>
          <w:p w:rsidR="00D1393E" w:rsidRPr="001F6C67" w:rsidRDefault="00D1393E">
            <w:pPr>
              <w:spacing w:after="0" w:line="240" w:lineRule="auto"/>
              <w:jc w:val="center"/>
            </w:pPr>
          </w:p>
        </w:tc>
      </w:tr>
      <w:tr w:rsidR="00D1393E" w:rsidRPr="001F6C67">
        <w:tc>
          <w:tcPr>
            <w:tcW w:w="1534" w:type="dxa"/>
            <w:gridSpan w:val="2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  <w:rPr>
                <w:b/>
                <w:bCs/>
              </w:rPr>
            </w:pPr>
            <w:r w:rsidRPr="001F6C67">
              <w:rPr>
                <w:b/>
                <w:bCs/>
              </w:rPr>
              <w:t>Rodzic krytyczny</w:t>
            </w:r>
          </w:p>
        </w:tc>
        <w:tc>
          <w:tcPr>
            <w:tcW w:w="1534" w:type="dxa"/>
            <w:gridSpan w:val="2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  <w:rPr>
                <w:b/>
                <w:bCs/>
              </w:rPr>
            </w:pPr>
            <w:r w:rsidRPr="001F6C67">
              <w:rPr>
                <w:b/>
                <w:bCs/>
              </w:rPr>
              <w:t>Rodzic ochraniający</w:t>
            </w:r>
          </w:p>
        </w:tc>
        <w:tc>
          <w:tcPr>
            <w:tcW w:w="1536" w:type="dxa"/>
            <w:gridSpan w:val="2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  <w:rPr>
                <w:b/>
                <w:bCs/>
              </w:rPr>
            </w:pPr>
            <w:r w:rsidRPr="001F6C67">
              <w:rPr>
                <w:b/>
                <w:bCs/>
              </w:rPr>
              <w:t>Dorosły</w:t>
            </w:r>
          </w:p>
        </w:tc>
        <w:tc>
          <w:tcPr>
            <w:tcW w:w="1536" w:type="dxa"/>
            <w:gridSpan w:val="2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  <w:rPr>
                <w:b/>
                <w:bCs/>
              </w:rPr>
            </w:pPr>
            <w:r w:rsidRPr="001F6C67">
              <w:rPr>
                <w:b/>
                <w:bCs/>
              </w:rPr>
              <w:t>Dziecko dostosowane</w:t>
            </w:r>
          </w:p>
        </w:tc>
        <w:tc>
          <w:tcPr>
            <w:tcW w:w="1536" w:type="dxa"/>
            <w:gridSpan w:val="2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  <w:rPr>
                <w:b/>
                <w:bCs/>
              </w:rPr>
            </w:pPr>
            <w:r w:rsidRPr="001F6C67">
              <w:rPr>
                <w:b/>
                <w:bCs/>
              </w:rPr>
              <w:t>Dziecko twórcze</w:t>
            </w:r>
          </w:p>
        </w:tc>
        <w:tc>
          <w:tcPr>
            <w:tcW w:w="1536" w:type="dxa"/>
            <w:gridSpan w:val="2"/>
            <w:vAlign w:val="center"/>
          </w:tcPr>
          <w:p w:rsidR="00D1393E" w:rsidRPr="001F6C67" w:rsidRDefault="00D1393E">
            <w:pPr>
              <w:spacing w:after="0" w:line="240" w:lineRule="auto"/>
              <w:jc w:val="center"/>
              <w:rPr>
                <w:b/>
                <w:bCs/>
              </w:rPr>
            </w:pPr>
            <w:r w:rsidRPr="001F6C67">
              <w:rPr>
                <w:b/>
                <w:bCs/>
              </w:rPr>
              <w:t>Dziecko spontaniczne</w:t>
            </w:r>
          </w:p>
        </w:tc>
      </w:tr>
    </w:tbl>
    <w:p w:rsidR="00D1393E" w:rsidRPr="001F6C67" w:rsidRDefault="00D1393E"/>
    <w:p w:rsidR="001F6C67" w:rsidRPr="001F6C67" w:rsidRDefault="001F6C67" w:rsidP="001F6C67">
      <w:pPr>
        <w:rPr>
          <w:color w:val="000000"/>
          <w:lang w:eastAsia="pl-PL"/>
        </w:rPr>
      </w:pPr>
      <w:r w:rsidRPr="001F6C67">
        <w:br w:type="page"/>
      </w:r>
      <w:r w:rsidRPr="001F6C67">
        <w:rPr>
          <w:b/>
          <w:bCs/>
          <w:color w:val="000000"/>
          <w:lang w:eastAsia="pl-PL"/>
        </w:rPr>
        <w:lastRenderedPageBreak/>
        <w:t>Rodzic krytyczny</w:t>
      </w:r>
      <w:r w:rsidRPr="001F6C67">
        <w:rPr>
          <w:color w:val="000000"/>
          <w:lang w:eastAsia="pl-PL"/>
        </w:rPr>
        <w:t>- krytyczny, pouczający, dominujący, autorytarny, moralizujący, dyrektywny, wydający reguły i przepisy. Wymaga respektowania reguł, przypomina, chwali, gani, potępia, aprobuje, zakazuje, pozwala, sądzi. Wyznacza granice bezpieczeństwa; może być nadto represjonujący.</w:t>
      </w:r>
      <w:r w:rsidRPr="001F6C67">
        <w:rPr>
          <w:color w:val="000000"/>
          <w:lang w:eastAsia="pl-PL"/>
        </w:rPr>
        <w:br/>
      </w:r>
      <w:r w:rsidRPr="001F6C67">
        <w:rPr>
          <w:color w:val="000000"/>
          <w:lang w:eastAsia="pl-PL"/>
        </w:rPr>
        <w:br/>
      </w:r>
      <w:r w:rsidRPr="001F6C67">
        <w:rPr>
          <w:b/>
          <w:bCs/>
          <w:color w:val="000000"/>
          <w:lang w:eastAsia="pl-PL"/>
        </w:rPr>
        <w:t>Rodzic ochraniający</w:t>
      </w:r>
      <w:r w:rsidRPr="001F6C67">
        <w:rPr>
          <w:color w:val="000000"/>
          <w:lang w:eastAsia="pl-PL"/>
        </w:rPr>
        <w:t>- uważny, odpowiedzialny, troszczy się, bierze na siebie coś, zajmuje się, pociesza, dodaje otuchy, zachęca. Niepokoi się lub entuzjazmuje, zachęca lub współczuje, wskazuje co jest dobre i słuszne. Ochrania, a przede wszystkim przyzwala na różne zachowania; może być przytłaczający, nadmiernie ochraniający.</w:t>
      </w:r>
      <w:r w:rsidRPr="001F6C67">
        <w:rPr>
          <w:color w:val="000000"/>
          <w:lang w:eastAsia="pl-PL"/>
        </w:rPr>
        <w:br/>
      </w:r>
      <w:r w:rsidRPr="001F6C67">
        <w:rPr>
          <w:color w:val="000000"/>
          <w:lang w:eastAsia="pl-PL"/>
        </w:rPr>
        <w:br/>
      </w:r>
      <w:r w:rsidRPr="001F6C67">
        <w:rPr>
          <w:b/>
          <w:bCs/>
          <w:color w:val="000000"/>
          <w:lang w:eastAsia="pl-PL"/>
        </w:rPr>
        <w:t>Dorosły</w:t>
      </w:r>
      <w:r w:rsidRPr="001F6C67">
        <w:rPr>
          <w:color w:val="000000"/>
          <w:lang w:eastAsia="pl-PL"/>
        </w:rPr>
        <w:t>- racjonalny, neutralny, logiczny, obiektywny, poszukuje informacji, konsekwentny, obiektywny, analizuje i wyciąga fakty. Wybiórczy i selekcjonujący, podkreśla fakty i rzeczywistość. Predyspozycje do wszechstronnego rozwoju.</w:t>
      </w:r>
      <w:r w:rsidRPr="001F6C67">
        <w:rPr>
          <w:color w:val="000000"/>
          <w:lang w:eastAsia="pl-PL"/>
        </w:rPr>
        <w:br/>
      </w:r>
      <w:r w:rsidRPr="001F6C67">
        <w:rPr>
          <w:color w:val="000000"/>
          <w:lang w:eastAsia="pl-PL"/>
        </w:rPr>
        <w:br/>
      </w:r>
      <w:r w:rsidRPr="001F6C67">
        <w:rPr>
          <w:b/>
          <w:bCs/>
          <w:color w:val="000000"/>
          <w:lang w:eastAsia="pl-PL"/>
        </w:rPr>
        <w:t>Dziecko dostosowane</w:t>
      </w:r>
      <w:r w:rsidRPr="001F6C67">
        <w:rPr>
          <w:color w:val="000000"/>
          <w:lang w:eastAsia="pl-PL"/>
        </w:rPr>
        <w:t xml:space="preserve">- podporządkowany wymaganiom i oczekiwaniom innych, nieśmiały, boi się konfliktów. Dostosowuje się do osób i do zdarzeń, respektuje </w:t>
      </w:r>
      <w:proofErr w:type="spellStart"/>
      <w:r w:rsidRPr="001F6C67">
        <w:rPr>
          <w:color w:val="000000"/>
          <w:lang w:eastAsia="pl-PL"/>
        </w:rPr>
        <w:t>savoir-vivre</w:t>
      </w:r>
      <w:proofErr w:type="spellEnd"/>
      <w:r w:rsidRPr="001F6C67">
        <w:rPr>
          <w:color w:val="000000"/>
          <w:lang w:eastAsia="pl-PL"/>
        </w:rPr>
        <w:t>, podstawowym kryterium funkcjonowania jest bezpieczeństwo. Użyteczny w życiu społecznym, cechuje je zależność, podporządkowanie, niezdecydowanie.</w:t>
      </w:r>
      <w:r w:rsidRPr="001F6C67">
        <w:rPr>
          <w:color w:val="000000"/>
          <w:lang w:eastAsia="pl-PL"/>
        </w:rPr>
        <w:br/>
      </w:r>
      <w:r w:rsidRPr="001F6C67">
        <w:rPr>
          <w:color w:val="000000"/>
          <w:lang w:eastAsia="pl-PL"/>
        </w:rPr>
        <w:br/>
      </w:r>
      <w:r w:rsidRPr="001F6C67">
        <w:rPr>
          <w:b/>
          <w:bCs/>
          <w:color w:val="000000"/>
          <w:lang w:eastAsia="pl-PL"/>
        </w:rPr>
        <w:t>Dziecko twórcze -</w:t>
      </w:r>
      <w:bookmarkStart w:id="0" w:name="_GoBack"/>
      <w:bookmarkEnd w:id="0"/>
      <w:r w:rsidRPr="001F6C67">
        <w:rPr>
          <w:color w:val="000000"/>
          <w:lang w:eastAsia="pl-PL"/>
        </w:rPr>
        <w:t xml:space="preserve"> twórczy, ciekawy, intuicyjny. Źródło kreatywności i intuicji.</w:t>
      </w:r>
      <w:r w:rsidRPr="001F6C67">
        <w:rPr>
          <w:color w:val="000000"/>
          <w:lang w:eastAsia="pl-PL"/>
        </w:rPr>
        <w:br/>
      </w:r>
      <w:r w:rsidRPr="001F6C67">
        <w:rPr>
          <w:color w:val="000000"/>
          <w:lang w:eastAsia="pl-PL"/>
        </w:rPr>
        <w:br/>
      </w:r>
      <w:r w:rsidRPr="001F6C67">
        <w:rPr>
          <w:b/>
          <w:bCs/>
          <w:color w:val="000000"/>
          <w:lang w:eastAsia="pl-PL"/>
        </w:rPr>
        <w:t>Dziecko Spontaniczne</w:t>
      </w:r>
      <w:r w:rsidRPr="001F6C67">
        <w:rPr>
          <w:color w:val="000000"/>
          <w:lang w:eastAsia="pl-PL"/>
        </w:rPr>
        <w:t xml:space="preserve">- naturalny, wolny od wszelkich </w:t>
      </w:r>
      <w:proofErr w:type="spellStart"/>
      <w:r w:rsidRPr="001F6C67">
        <w:rPr>
          <w:color w:val="000000"/>
          <w:lang w:eastAsia="pl-PL"/>
        </w:rPr>
        <w:t>powściągów</w:t>
      </w:r>
      <w:proofErr w:type="spellEnd"/>
      <w:r w:rsidRPr="001F6C67">
        <w:rPr>
          <w:color w:val="000000"/>
          <w:lang w:eastAsia="pl-PL"/>
        </w:rPr>
        <w:t xml:space="preserve">, emocjonalny, wrażliwy. Reaguje bezpośrednio, przyjemność </w:t>
      </w:r>
      <w:proofErr w:type="spellStart"/>
      <w:r w:rsidRPr="001F6C67">
        <w:rPr>
          <w:color w:val="000000"/>
          <w:lang w:eastAsia="pl-PL"/>
        </w:rPr>
        <w:t>vs</w:t>
      </w:r>
      <w:proofErr w:type="spellEnd"/>
      <w:r w:rsidRPr="001F6C67">
        <w:rPr>
          <w:color w:val="000000"/>
          <w:lang w:eastAsia="pl-PL"/>
        </w:rPr>
        <w:t xml:space="preserve"> cierpienie, zainteresowanie </w:t>
      </w:r>
      <w:proofErr w:type="spellStart"/>
      <w:r w:rsidRPr="001F6C67">
        <w:rPr>
          <w:color w:val="000000"/>
          <w:lang w:eastAsia="pl-PL"/>
        </w:rPr>
        <w:t>vs</w:t>
      </w:r>
      <w:proofErr w:type="spellEnd"/>
      <w:r w:rsidRPr="001F6C67">
        <w:rPr>
          <w:color w:val="000000"/>
          <w:lang w:eastAsia="pl-PL"/>
        </w:rPr>
        <w:t xml:space="preserve"> nuda, rozbawienie </w:t>
      </w:r>
      <w:proofErr w:type="spellStart"/>
      <w:r w:rsidRPr="001F6C67">
        <w:rPr>
          <w:color w:val="000000"/>
          <w:lang w:eastAsia="pl-PL"/>
        </w:rPr>
        <w:t>vs</w:t>
      </w:r>
      <w:proofErr w:type="spellEnd"/>
      <w:r w:rsidRPr="001F6C67">
        <w:rPr>
          <w:color w:val="000000"/>
          <w:lang w:eastAsia="pl-PL"/>
        </w:rPr>
        <w:t xml:space="preserve"> obojętność. Źródło energii, przyjemności; myślenie magiczne.</w:t>
      </w:r>
    </w:p>
    <w:p w:rsidR="001F6C67" w:rsidRPr="001F6C67" w:rsidRDefault="001F6C67" w:rsidP="001F6C67">
      <w:pPr>
        <w:rPr>
          <w:color w:val="000000"/>
          <w:lang w:eastAsia="pl-PL"/>
        </w:rPr>
      </w:pPr>
    </w:p>
    <w:p w:rsidR="001F6C67" w:rsidRPr="001F6C67" w:rsidRDefault="001F6C67"/>
    <w:sectPr w:rsidR="001F6C67" w:rsidRPr="001F6C67" w:rsidSect="00D13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F0D"/>
    <w:multiLevelType w:val="hybridMultilevel"/>
    <w:tmpl w:val="10E6A54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2CBB3D04"/>
    <w:multiLevelType w:val="hybridMultilevel"/>
    <w:tmpl w:val="574086F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45A636B9"/>
    <w:multiLevelType w:val="hybridMultilevel"/>
    <w:tmpl w:val="16AADB1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">
    <w:nsid w:val="4AF27153"/>
    <w:multiLevelType w:val="hybridMultilevel"/>
    <w:tmpl w:val="AC8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93E"/>
    <w:rsid w:val="001F6C67"/>
    <w:rsid w:val="00937565"/>
    <w:rsid w:val="00AE729E"/>
    <w:rsid w:val="00D1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56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7565"/>
    <w:pPr>
      <w:ind w:left="720"/>
    </w:pPr>
  </w:style>
  <w:style w:type="character" w:styleId="Hipercze">
    <w:name w:val="Hyperlink"/>
    <w:uiPriority w:val="99"/>
    <w:semiHidden/>
    <w:unhideWhenUsed/>
    <w:rsid w:val="001F6C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5232</Characters>
  <Application>Microsoft Office Word</Application>
  <DocSecurity>0</DocSecurity>
  <Lines>43</Lines>
  <Paragraphs>12</Paragraphs>
  <ScaleCrop>false</ScaleCrop>
  <Company>HP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STANÓW EGO</dc:title>
  <dc:creator>Galbar</dc:creator>
  <cp:lastModifiedBy>Agata Czajkowska</cp:lastModifiedBy>
  <cp:revision>2</cp:revision>
  <dcterms:created xsi:type="dcterms:W3CDTF">2017-10-18T08:49:00Z</dcterms:created>
  <dcterms:modified xsi:type="dcterms:W3CDTF">2017-10-18T08:49:00Z</dcterms:modified>
</cp:coreProperties>
</file>