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EB" w:rsidRPr="00921AEB" w:rsidRDefault="00921AEB" w:rsidP="00AA077D">
      <w:pPr>
        <w:shd w:val="clear" w:color="auto" w:fill="FEFEFE"/>
        <w:spacing w:before="100" w:beforeAutospacing="1" w:after="100" w:afterAutospacing="1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lang w:eastAsia="pl-PL"/>
        </w:rPr>
        <w:t>INFORMACJA O MOŻLIWOŚCI PROWADZENIA PRAC NAD ROZPRAWĄ DOKTORSKĄ DLA DOKTORANTÓW UKRAIŃSKICH W RAMACH PROGRAMU NAWA „SOLIDARNI Z UKRAINĄ”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Kto może wziąć udział w programie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Program adresowany jest do doktorantów ukraińskich, którzy w wyniku działań wojennych znaleźli się na terytorium Polski i chcą realizować prace nad przygotowaniem rozprawy doktorskiej, zgodnie z założeniami programu NAWA „Solidarni z Ukrainą”.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Uczestnikami programu mogą być obywatele Ukrainy, którzy:</w:t>
      </w:r>
    </w:p>
    <w:p w:rsidR="00921AEB" w:rsidRPr="00921AEB" w:rsidRDefault="00921AEB" w:rsidP="00AA077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legalnie przebywają na terytorium Polski,</w:t>
      </w:r>
    </w:p>
    <w:p w:rsidR="00921AEB" w:rsidRPr="00921AEB" w:rsidRDefault="00921AEB" w:rsidP="00AA077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przybyli do Polski nie wcześniej niż 24 lutego 2022 r.,</w:t>
      </w:r>
    </w:p>
    <w:p w:rsidR="00921AEB" w:rsidRDefault="00921AEB" w:rsidP="00AA077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odbywali na Ukrainie studia doktoranckie (aspirantura) w roku akademickim 2021/2022</w:t>
      </w:r>
    </w:p>
    <w:p w:rsidR="006F1252" w:rsidRPr="00921AEB" w:rsidRDefault="006F1252" w:rsidP="00AA077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porozumiewają się w języku polskim lub angielskim.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W ramach realizowanego programu uczestnik otrzymuje:</w:t>
      </w:r>
    </w:p>
    <w:p w:rsidR="00921AEB" w:rsidRPr="00921AEB" w:rsidRDefault="00921AEB" w:rsidP="00AA077D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Możliwość prowadzenia prac związanych z przygotowaniem rozprawy doktorskiej,</w:t>
      </w:r>
    </w:p>
    <w:p w:rsidR="00921AEB" w:rsidRPr="00921AEB" w:rsidRDefault="00921AEB" w:rsidP="00AA077D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Stypendium w wysokości 1 500 zł - wypłacane za każdy miesiąc, w którym uczestnik Programu bierze udział w działaniu jednak nie dłużej niż do 30 września 2022 r.,</w:t>
      </w:r>
    </w:p>
    <w:p w:rsidR="00921AEB" w:rsidRPr="00921AEB" w:rsidRDefault="00921AEB" w:rsidP="00AA077D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W razie potrzeby pomoc psychologiczną oraz prawną związaną z kształceniem.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 xml:space="preserve">Limit przyznanych w ramach programu miejsc: </w:t>
      </w:r>
      <w:r w:rsidR="00F47CDC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12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Okres realizacji programu: do 30.09.2022 r.</w:t>
      </w:r>
      <w:r w:rsidRPr="00921AEB">
        <w:rPr>
          <w:rFonts w:ascii="Arial" w:eastAsia="Times New Roman" w:hAnsi="Arial" w:cs="Arial"/>
          <w:b/>
          <w:bCs/>
          <w:color w:val="393939"/>
          <w:sz w:val="19"/>
          <w:lang w:eastAsia="pl-PL"/>
        </w:rPr>
        <w:t> </w:t>
      </w:r>
    </w:p>
    <w:p w:rsidR="00921AEB" w:rsidRPr="006001F3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Zasady rekrutacji</w:t>
      </w:r>
      <w:r w:rsidR="006430D1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 xml:space="preserve"> do programu</w:t>
      </w: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:</w:t>
      </w:r>
    </w:p>
    <w:p w:rsidR="00995C1F" w:rsidRDefault="00995C1F" w:rsidP="00995C1F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Kandydat wypełnia </w:t>
      </w:r>
      <w:r>
        <w:rPr>
          <w:rFonts w:ascii="Arial" w:eastAsia="Times New Roman" w:hAnsi="Arial" w:cs="Arial"/>
          <w:color w:val="FF0000"/>
          <w:sz w:val="19"/>
          <w:szCs w:val="19"/>
          <w:lang w:eastAsia="pl-PL"/>
        </w:rPr>
        <w:t>F</w:t>
      </w:r>
      <w:r w:rsidRPr="00995C1F">
        <w:rPr>
          <w:rFonts w:ascii="Arial" w:eastAsia="Times New Roman" w:hAnsi="Arial" w:cs="Arial"/>
          <w:color w:val="FF0000"/>
          <w:sz w:val="19"/>
          <w:szCs w:val="19"/>
          <w:lang w:eastAsia="pl-PL"/>
        </w:rPr>
        <w:t>ormularz rekrutacyjny</w:t>
      </w: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do Programu i przesyła go na adres email: </w:t>
      </w:r>
      <w:hyperlink r:id="rId7" w:history="1">
        <w:r w:rsidRPr="00AB6A44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julita.szulc@uni.lodz.pl</w:t>
        </w:r>
      </w:hyperlink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.</w:t>
      </w:r>
    </w:p>
    <w:p w:rsidR="00921AEB" w:rsidRPr="00AA077D" w:rsidRDefault="00921AEB" w:rsidP="00AA077D">
      <w:pPr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O przyjęciu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do Programu</w:t>
      </w: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decyduje 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spełnienie wymogów formalnych 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przez kandydata 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oraz możliwość zapewnienia przez Uniwersytet Łódzki opieki naukowej w danym obszarze badawczym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, o czym kandydat zostanie poinformowany drogą mailową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.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Kandydaci </w:t>
      </w:r>
      <w:r w:rsidR="00995C1F"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przyjmowani są do wyczerpania limitu miejsc. 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Uczestnik po </w:t>
      </w:r>
      <w:r w:rsidR="00793705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wstępnym 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zakwalifikowaniu do Programu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składa </w:t>
      </w:r>
      <w:r w:rsidR="00995C1F" w:rsidRPr="00995C1F">
        <w:rPr>
          <w:rFonts w:ascii="Arial" w:eastAsia="Times New Roman" w:hAnsi="Arial" w:cs="Arial"/>
          <w:color w:val="FF0000"/>
          <w:sz w:val="19"/>
          <w:szCs w:val="19"/>
          <w:lang w:eastAsia="pl-PL"/>
        </w:rPr>
        <w:t>Podanie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wraz z wymaganymi dokumentami oraz</w:t>
      </w:r>
      <w:r w:rsidR="00E47F59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podpisuje umowę z UŁ określającą warunki udziału w Programie</w:t>
      </w:r>
      <w:r w:rsidR="00995C1F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.</w:t>
      </w:r>
    </w:p>
    <w:p w:rsidR="00921AEB" w:rsidRPr="00921AEB" w:rsidRDefault="00921AEB" w:rsidP="00AA077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b/>
          <w:bCs/>
          <w:color w:val="393939"/>
          <w:sz w:val="19"/>
          <w:u w:val="single"/>
          <w:lang w:eastAsia="pl-PL"/>
        </w:rPr>
        <w:t>Wymagane dokumenty:</w:t>
      </w:r>
    </w:p>
    <w:p w:rsidR="00783006" w:rsidRPr="00921AEB" w:rsidRDefault="006F1252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podanie </w:t>
      </w:r>
      <w:r w:rsidR="00921AEB"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o możliwość prowadzenia prac związanych z przy</w:t>
      </w: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gotowaniem rozprawy doktorskiej </w:t>
      </w:r>
      <w:r w:rsidR="00921AEB"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w Uniwersytecie </w:t>
      </w:r>
      <w:r w:rsidR="00ED35A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Łódzkim</w:t>
      </w:r>
      <w:r w:rsidR="00921AEB"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, wraz z wymaganymi oświadczeniami;</w:t>
      </w:r>
      <w:r w:rsidR="00783006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</w:t>
      </w:r>
      <w:r w:rsidR="00783006" w:rsidRPr="00783006">
        <w:rPr>
          <w:rFonts w:ascii="Arial" w:eastAsia="Times New Roman" w:hAnsi="Arial" w:cs="Arial"/>
          <w:i/>
          <w:color w:val="FF0000"/>
          <w:sz w:val="19"/>
          <w:szCs w:val="19"/>
          <w:lang w:eastAsia="pl-PL"/>
        </w:rPr>
        <w:t>Podanie</w:t>
      </w:r>
    </w:p>
    <w:p w:rsidR="00921AEB" w:rsidRPr="00921AEB" w:rsidRDefault="00921AEB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kopia dokumentu tożsamości stwierdzająca narodowość ukraińską;</w:t>
      </w:r>
    </w:p>
    <w:p w:rsidR="00921AEB" w:rsidRPr="00921AEB" w:rsidRDefault="00921AEB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kopia dokumentu poświadczającego przekroczenie granicy Ukrainy z RP nie wcześniej niż 24.02.2022;</w:t>
      </w:r>
    </w:p>
    <w:p w:rsidR="00921AEB" w:rsidRPr="00921AEB" w:rsidRDefault="00921AEB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kopia legitymacji doktoranta z fotografią;</w:t>
      </w:r>
    </w:p>
    <w:p w:rsidR="00921AEB" w:rsidRPr="00921AEB" w:rsidRDefault="00921AEB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CV - w języku polskim lub angielskim;</w:t>
      </w:r>
    </w:p>
    <w:p w:rsidR="00921AEB" w:rsidRPr="00921AEB" w:rsidRDefault="00921AEB" w:rsidP="00AA077D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opis realizowanego problemu badawczego w ramach rozprawy doktorskiej - w języku polskim lub angielskim.</w:t>
      </w:r>
    </w:p>
    <w:p w:rsidR="00AA077D" w:rsidRDefault="006F1252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Kontakt:</w:t>
      </w:r>
    </w:p>
    <w:p w:rsidR="00921AEB" w:rsidRPr="00921AEB" w:rsidRDefault="00921AEB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Uniwersytet </w:t>
      </w:r>
      <w:r w:rsidR="00ED35A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Łódzki</w:t>
      </w:r>
    </w:p>
    <w:p w:rsidR="00921AEB" w:rsidRPr="00921AEB" w:rsidRDefault="00ED35AB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Centrum Obsługi Studentów i Doktorantów – Sprawy Doktorantów</w:t>
      </w:r>
    </w:p>
    <w:p w:rsidR="00921AEB" w:rsidRDefault="00C40CE6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u</w:t>
      </w:r>
      <w:r w:rsidR="00ED35A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l</w:t>
      </w: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.</w:t>
      </w:r>
      <w:r w:rsidR="00ED35A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G. Narutowicza 68</w:t>
      </w:r>
      <w:r w:rsidR="006F1252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,</w:t>
      </w:r>
    </w:p>
    <w:p w:rsidR="006F1252" w:rsidRPr="00921AEB" w:rsidRDefault="006F1252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>91-136 Łódź</w:t>
      </w:r>
    </w:p>
    <w:p w:rsidR="00921AEB" w:rsidRPr="00921AEB" w:rsidRDefault="00ED35AB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Rektorat </w:t>
      </w:r>
      <w:r w:rsidR="00783006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pok.</w:t>
      </w:r>
      <w:r w:rsidR="00921AEB"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 xml:space="preserve"> 2</w:t>
      </w:r>
      <w:r w:rsidR="00783006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1</w:t>
      </w:r>
      <w:r w:rsidR="003F46DC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8</w:t>
      </w:r>
    </w:p>
    <w:p w:rsidR="00921AEB" w:rsidRDefault="00921AEB" w:rsidP="00AA077D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93939"/>
          <w:sz w:val="19"/>
          <w:szCs w:val="19"/>
          <w:lang w:eastAsia="pl-PL"/>
        </w:rPr>
      </w:pPr>
      <w:r w:rsidRPr="00921AEB">
        <w:rPr>
          <w:rFonts w:ascii="Arial" w:eastAsia="Times New Roman" w:hAnsi="Arial" w:cs="Arial"/>
          <w:color w:val="393939"/>
          <w:sz w:val="19"/>
          <w:szCs w:val="19"/>
          <w:lang w:eastAsia="pl-PL"/>
        </w:rPr>
        <w:t>e-mail: </w:t>
      </w:r>
      <w:hyperlink r:id="rId8" w:history="1">
        <w:r w:rsidR="003F46DC" w:rsidRPr="00AB6A44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julita.szulc@uni.lodz.pl</w:t>
        </w:r>
      </w:hyperlink>
    </w:p>
    <w:sectPr w:rsidR="00921AEB" w:rsidSect="00073936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8C" w:rsidRDefault="003C1D8C" w:rsidP="00ED35AB">
      <w:pPr>
        <w:spacing w:after="0" w:line="240" w:lineRule="auto"/>
      </w:pPr>
      <w:r>
        <w:separator/>
      </w:r>
    </w:p>
  </w:endnote>
  <w:endnote w:type="continuationSeparator" w:id="1">
    <w:p w:rsidR="003C1D8C" w:rsidRDefault="003C1D8C" w:rsidP="00E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8C" w:rsidRDefault="003C1D8C" w:rsidP="00ED35AB">
      <w:pPr>
        <w:spacing w:after="0" w:line="240" w:lineRule="auto"/>
      </w:pPr>
      <w:r>
        <w:separator/>
      </w:r>
    </w:p>
  </w:footnote>
  <w:footnote w:type="continuationSeparator" w:id="1">
    <w:p w:rsidR="003C1D8C" w:rsidRDefault="003C1D8C" w:rsidP="00ED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E6" w:rsidRDefault="00C40CE6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973206</wp:posOffset>
          </wp:positionH>
          <wp:positionV relativeFrom="page">
            <wp:posOffset>667910</wp:posOffset>
          </wp:positionV>
          <wp:extent cx="2541270" cy="318052"/>
          <wp:effectExtent l="1905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127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3936">
      <w:rPr>
        <w:noProof/>
        <w:lang w:eastAsia="pl-PL"/>
      </w:rPr>
      <w:t xml:space="preserve">                                                                                                                  </w:t>
    </w:r>
    <w:r w:rsidRPr="00C40CE6">
      <w:rPr>
        <w:noProof/>
        <w:lang w:eastAsia="pl-PL"/>
      </w:rPr>
      <w:drawing>
        <wp:inline distT="0" distB="0" distL="0" distR="0">
          <wp:extent cx="1615440" cy="787527"/>
          <wp:effectExtent l="19050" t="0" r="381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8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B99"/>
    <w:multiLevelType w:val="multilevel"/>
    <w:tmpl w:val="219A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73BCD"/>
    <w:multiLevelType w:val="multilevel"/>
    <w:tmpl w:val="8ACEA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40605D8"/>
    <w:multiLevelType w:val="multilevel"/>
    <w:tmpl w:val="C45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D1F81"/>
    <w:multiLevelType w:val="multilevel"/>
    <w:tmpl w:val="C23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1AEB"/>
    <w:rsid w:val="00073936"/>
    <w:rsid w:val="00167058"/>
    <w:rsid w:val="001F619A"/>
    <w:rsid w:val="00303071"/>
    <w:rsid w:val="003A5084"/>
    <w:rsid w:val="003C1D8C"/>
    <w:rsid w:val="003F46DC"/>
    <w:rsid w:val="005B5E84"/>
    <w:rsid w:val="006001F3"/>
    <w:rsid w:val="006430D1"/>
    <w:rsid w:val="006500E5"/>
    <w:rsid w:val="006F1252"/>
    <w:rsid w:val="00783006"/>
    <w:rsid w:val="00793705"/>
    <w:rsid w:val="00921AEB"/>
    <w:rsid w:val="00995C1F"/>
    <w:rsid w:val="00AA077D"/>
    <w:rsid w:val="00BE0AC4"/>
    <w:rsid w:val="00C40CE6"/>
    <w:rsid w:val="00E47F59"/>
    <w:rsid w:val="00ED35AB"/>
    <w:rsid w:val="00F4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A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1AEB"/>
    <w:rPr>
      <w:color w:val="0000FF"/>
      <w:u w:val="single"/>
    </w:rPr>
  </w:style>
  <w:style w:type="character" w:customStyle="1" w:styleId="hide-wcag">
    <w:name w:val="hide-wcag"/>
    <w:basedOn w:val="Domylnaczcionkaakapitu"/>
    <w:rsid w:val="00921AE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5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CE6"/>
  </w:style>
  <w:style w:type="paragraph" w:styleId="Stopka">
    <w:name w:val="footer"/>
    <w:basedOn w:val="Normalny"/>
    <w:link w:val="StopkaZnak"/>
    <w:uiPriority w:val="99"/>
    <w:semiHidden/>
    <w:unhideWhenUsed/>
    <w:rsid w:val="00C4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0CE6"/>
  </w:style>
  <w:style w:type="paragraph" w:styleId="Tekstdymka">
    <w:name w:val="Balloon Text"/>
    <w:basedOn w:val="Normalny"/>
    <w:link w:val="TekstdymkaZnak"/>
    <w:uiPriority w:val="99"/>
    <w:semiHidden/>
    <w:unhideWhenUsed/>
    <w:rsid w:val="00C4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ta.szulc@uni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ta.szulc@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2022-06-01T11:12:00Z</dcterms:created>
  <dcterms:modified xsi:type="dcterms:W3CDTF">2022-06-03T12:58:00Z</dcterms:modified>
</cp:coreProperties>
</file>